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Петушинского района от 18.12.2025 N 1195</w:t>
              <w:br/>
              <w:t xml:space="preserve">"Об утверждении муниципальной программы "Патриотическое воспитание граждан на территории Петушинского муниципального округа Владимирской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8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ВЛАДИМИРСКАЯ ОБЛАСТЬ</w:t>
      </w:r>
    </w:p>
    <w:p>
      <w:pPr>
        <w:pStyle w:val="2"/>
        <w:jc w:val="center"/>
      </w:pPr>
      <w:r>
        <w:rPr>
          <w:sz w:val="20"/>
        </w:rPr>
        <w:t xml:space="preserve">АДМИНИСТРАЦИЯ ПЕТУШИНСКОГО РАЙОНА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18 декабря 2025 г. N 1195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"ПАТРИОТИЧЕСКОЕ</w:t>
      </w:r>
    </w:p>
    <w:p>
      <w:pPr>
        <w:pStyle w:val="2"/>
        <w:jc w:val="center"/>
      </w:pPr>
      <w:r>
        <w:rPr>
          <w:sz w:val="20"/>
        </w:rPr>
        <w:t xml:space="preserve">ВОСПИТАНИЕ ГРАЖДАН НА ТЕРРИТОРИИ ПЕТУШИНСКОГО МУНИЦИПАЛЬНОГО</w:t>
      </w:r>
    </w:p>
    <w:p>
      <w:pPr>
        <w:pStyle w:val="2"/>
        <w:jc w:val="center"/>
      </w:pPr>
      <w:r>
        <w:rPr>
          <w:sz w:val="20"/>
        </w:rPr>
        <w:t xml:space="preserve">ОКРУГА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соответствии со </w:t>
      </w:r>
      <w:hyperlink w:history="0" r:id="rId8" w:tooltip="&quot;Бюджетный кодекс Российской Федерации&quot; от 31.07.1998 N 145-ФЗ (ред. от 28.12.2025) {КонсультантПлюс}">
        <w:r>
          <w:rPr>
            <w:sz w:val="28"/>
            <w:color w:val="0000ff"/>
          </w:rPr>
          <w:t xml:space="preserve">статьей 179</w:t>
        </w:r>
      </w:hyperlink>
      <w:r>
        <w:rPr>
          <w:sz w:val="28"/>
        </w:rPr>
        <w:t xml:space="preserve"> Бюджетного кодекса Российской Федерации, Федеральными законами от 06.10.2003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8"/>
            <w:color w:val="0000ff"/>
          </w:rPr>
          <w:t xml:space="preserve">N 131-ФЗ</w:t>
        </w:r>
      </w:hyperlink>
      <w:r>
        <w:rPr>
          <w:sz w:val="28"/>
        </w:rPr>
        <w:t xml:space="preserve"> "Об общих принципах организации местного самоуправления в Российской Федерации", от 20.03.2025 </w:t>
      </w:r>
      <w:hyperlink w:history="0" r:id="rId1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8"/>
            <w:color w:val="0000ff"/>
          </w:rPr>
          <w:t xml:space="preserve">N 33-ФЗ</w:t>
        </w:r>
      </w:hyperlink>
      <w:r>
        <w:rPr>
          <w:sz w:val="28"/>
        </w:rPr>
        <w:t xml:space="preserve"> "Об общих принципах организации местного самоуправления в единой системе публичной власти", Законами Владимирской области от 05.06.2025 </w:t>
      </w:r>
      <w:hyperlink w:history="0" r:id="rId11" w:tooltip="Закон Владимирской области от 05.06.2025 N 64-ОЗ (ред. от 08.08.2025) &quot;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&quot; (принят постановлением ЗС Владимирской области от 29.05.2025 N 151) {КонсультантПлюс}">
        <w:r>
          <w:rPr>
            <w:sz w:val="28"/>
            <w:color w:val="0000ff"/>
          </w:rPr>
          <w:t xml:space="preserve">N 64-ОЗ</w:t>
        </w:r>
      </w:hyperlink>
      <w:r>
        <w:rPr>
          <w:sz w:val="28"/>
        </w:rPr>
        <w:t xml:space="preserve"> "Об образовании муниципального округа и городского округа в границах муниципального образования Петушинский район и признании утратившим силу отдельных законов Владимирской области", от 10.08.2015 </w:t>
      </w:r>
      <w:hyperlink w:history="0" r:id="rId12" w:tooltip="Закон Владимирской области от 10.08.2015 N 99-ОЗ (ред. от 12.07.2023) &quot;О патриотическом воспитании во Владимирской области&quot; (принят постановлением ЗС Владимирской области от 29.07.2015 N 196) {КонсультантПлюс}">
        <w:r>
          <w:rPr>
            <w:sz w:val="28"/>
            <w:color w:val="0000ff"/>
          </w:rPr>
          <w:t xml:space="preserve">N 99-ОЗ</w:t>
        </w:r>
      </w:hyperlink>
      <w:r>
        <w:rPr>
          <w:sz w:val="28"/>
        </w:rPr>
        <w:t xml:space="preserve"> "О патриотическом воспитании во Владимирской области", </w:t>
      </w:r>
      <w:hyperlink w:history="0" r:id="rId13" w:tooltip="Постановление администрации Владимирской обл. от 20.12.2016 N 1132 (ред. от 05.03.2026) &quot;О государственной программе Владимирской области &quot;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&quot; (вместе с &quot;Правилами предоставления иных межбюджетных трансфертов из областного бюджета бюджетам муниципальных образований Владимирской области на реализацию проектов - победителей конкурсов в сфере молодежной политики&quot;, {КонсультантПлюс}">
        <w:r>
          <w:rPr>
            <w:sz w:val="28"/>
            <w:color w:val="0000ff"/>
          </w:rPr>
          <w:t xml:space="preserve">постановлением</w:t>
        </w:r>
      </w:hyperlink>
      <w:r>
        <w:rPr>
          <w:sz w:val="28"/>
        </w:rPr>
        <w:t xml:space="preserve"> администрации Владимирской области от 20.12.2016 N 1132 "О государственной программе Владимирской области "Реализация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области", </w:t>
      </w:r>
      <w:hyperlink w:history="0" r:id="rId14" w:tooltip="Решение Совета народных депутатов Петушинского района от 24.12.2024 N 88/17 &quot;Об утверждении (одобрении) стратегии социально-экономического развития муниципального образования &quot;Петушинский район&quot; Владимирской области на период до 2030 года&quot; {КонсультантПлюс}">
        <w:r>
          <w:rPr>
            <w:sz w:val="28"/>
            <w:color w:val="0000ff"/>
          </w:rPr>
          <w:t xml:space="preserve">решением</w:t>
        </w:r>
      </w:hyperlink>
      <w:r>
        <w:rPr>
          <w:sz w:val="28"/>
        </w:rPr>
        <w:t xml:space="preserve"> Совета народных депутатов Петушинского района от 24.12.2024 N 88/17 "Об утверждении (одобрении) Стратегии социально-экономического развития муниципального образования "Петушинский район" Владимирской области на период до 2030 года", постановлениями администрации Петушинского района от 12.11.2025 </w:t>
      </w:r>
      <w:hyperlink w:history="0" r:id="rId15" w:tooltip="Постановление администрации Петушинского района от 12.11.2025 N 1075 &quot;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&quot; {КонсультантПлюс}">
        <w:r>
          <w:rPr>
            <w:sz w:val="28"/>
            <w:color w:val="0000ff"/>
          </w:rPr>
          <w:t xml:space="preserve">N 1075</w:t>
        </w:r>
      </w:hyperlink>
      <w:r>
        <w:rPr>
          <w:sz w:val="28"/>
        </w:rPr>
        <w:t xml:space="preserve"> "Об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области", от 12.11.2025 </w:t>
      </w:r>
      <w:hyperlink w:history="0" r:id="rId16" w:tooltip="Постановление администрации Петушинского района от 12.11.2025 N 1071 &quot;Об утверждении Перечня муниципальных программ Петушинского муниципального округа Владимирской области&quot; {КонсультантПлюс}">
        <w:r>
          <w:rPr>
            <w:sz w:val="28"/>
            <w:color w:val="0000ff"/>
          </w:rPr>
          <w:t xml:space="preserve">N 1071</w:t>
        </w:r>
      </w:hyperlink>
      <w:r>
        <w:rPr>
          <w:sz w:val="28"/>
        </w:rPr>
        <w:t xml:space="preserve"> "Об утверждении Перечня муниципальных программ Петушинского муниципального округа Владимирской области", руководствуясь </w:t>
      </w:r>
      <w:hyperlink w:history="0" r:id="rId17" w:tooltip="Решение Совета народных депутатов Петушинского муниципального округа Владимирской области от 12.11.2025 N 55/5 &quot;Об утверждении (принятии) Устава Петушинского муниципального округа Владимирской области&quot; (Зарегистрировано в Управлении Минюста России по Владимирской области 03.12.2025 N RU337070002025001) {КонсультантПлюс}">
        <w:r>
          <w:rPr>
            <w:sz w:val="28"/>
            <w:color w:val="0000ff"/>
          </w:rPr>
          <w:t xml:space="preserve">Уставом</w:t>
        </w:r>
      </w:hyperlink>
      <w:r>
        <w:rPr>
          <w:sz w:val="28"/>
        </w:rPr>
        <w:t xml:space="preserve"> Петушинского муниципального округа Владимирской области, постановляю: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Утвердить муниципальную </w:t>
      </w:r>
      <w:hyperlink w:history="0" w:anchor="P29" w:tooltip="МУНИЦИПАЛЬНАЯ ПРОГРАММА">
        <w:r>
          <w:rPr>
            <w:sz w:val="28"/>
            <w:color w:val="0000ff"/>
          </w:rPr>
          <w:t xml:space="preserve">программу</w:t>
        </w:r>
      </w:hyperlink>
      <w:r>
        <w:rPr>
          <w:sz w:val="28"/>
        </w:rPr>
        <w:t xml:space="preserve"> "Патриотическое воспитание граждан на территории Петушинского муниципального округа Владимирской области" согласно приложению.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Контроль за исполнением постановления возложить на заместителя главы администрации по социальной политике.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Постановление вступает в силу со дня официального опубликования в сетевом издании "Официальный интернет-портал правовой информации Петушинского района" в информационно-телекоммуникационной сети "Интернет" по адресу: </w:t>
      </w:r>
      <w:hyperlink w:history="0" r:id="rId18">
        <w:r>
          <w:rPr>
            <w:sz w:val="28"/>
            <w:color w:val="0000ff"/>
          </w:rPr>
          <w:t xml:space="preserve">VESTNIK-PETRAION.RU</w:t>
        </w:r>
      </w:hyperlink>
      <w:r>
        <w:rPr>
          <w:sz w:val="28"/>
        </w:rPr>
        <w:t xml:space="preserve">, но не ранее 01.01.2026, и подлежит размещению на официальном сайте Петушинского муниципального округа Владимирской области.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right"/>
      </w:pPr>
      <w:r>
        <w:rPr>
          <w:sz w:val="28"/>
        </w:rPr>
        <w:t xml:space="preserve">И.о. главы администрации</w:t>
      </w:r>
    </w:p>
    <w:p>
      <w:pPr>
        <w:pStyle w:val="0"/>
        <w:jc w:val="right"/>
      </w:pPr>
      <w:r>
        <w:rPr>
          <w:sz w:val="28"/>
        </w:rPr>
        <w:t xml:space="preserve">А.В.КУРБАТОВ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0"/>
        <w:jc w:val="right"/>
      </w:pPr>
      <w:r>
        <w:rPr>
          <w:sz w:val="28"/>
        </w:rPr>
        <w:t xml:space="preserve">Приложение</w:t>
      </w:r>
    </w:p>
    <w:p>
      <w:pPr>
        <w:pStyle w:val="0"/>
        <w:jc w:val="right"/>
      </w:pPr>
      <w:r>
        <w:rPr>
          <w:sz w:val="28"/>
        </w:rPr>
        <w:t xml:space="preserve">к постановлению</w:t>
      </w:r>
    </w:p>
    <w:p>
      <w:pPr>
        <w:pStyle w:val="0"/>
        <w:jc w:val="right"/>
      </w:pPr>
      <w:r>
        <w:rPr>
          <w:sz w:val="28"/>
        </w:rPr>
        <w:t xml:space="preserve">администрации</w:t>
      </w:r>
    </w:p>
    <w:p>
      <w:pPr>
        <w:pStyle w:val="0"/>
        <w:jc w:val="right"/>
      </w:pPr>
      <w:r>
        <w:rPr>
          <w:sz w:val="28"/>
        </w:rPr>
        <w:t xml:space="preserve">Петушинского района</w:t>
      </w:r>
    </w:p>
    <w:p>
      <w:pPr>
        <w:pStyle w:val="0"/>
        <w:jc w:val="right"/>
      </w:pPr>
      <w:r>
        <w:rPr>
          <w:sz w:val="28"/>
        </w:rPr>
        <w:t xml:space="preserve">от 18.12.2025 N 1195</w:t>
      </w:r>
    </w:p>
    <w:p>
      <w:pPr>
        <w:pStyle w:val="0"/>
        <w:jc w:val="both"/>
      </w:pPr>
      <w:r>
        <w:rPr>
          <w:sz w:val="28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0"/>
        </w:rPr>
        <w:t xml:space="preserve">"ПАТРИОТИЧЕСКОЕ ВОСПИТАНИЕ ГРАЖДАН НА ТЕРРИТОРИИ</w:t>
      </w:r>
    </w:p>
    <w:p>
      <w:pPr>
        <w:pStyle w:val="2"/>
        <w:jc w:val="center"/>
      </w:pPr>
      <w:r>
        <w:rPr>
          <w:sz w:val="20"/>
        </w:rPr>
        <w:t xml:space="preserve">ПЕТУШИНСКОГО МУНИЦИПАЛЬНОГО ОКРУГА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"Патриотическое воспитание граждан</w:t>
      </w:r>
    </w:p>
    <w:p>
      <w:pPr>
        <w:pStyle w:val="2"/>
        <w:jc w:val="center"/>
      </w:pPr>
      <w:r>
        <w:rPr>
          <w:sz w:val="20"/>
        </w:rPr>
        <w:t xml:space="preserve">на территории Петушинского муниципального округа</w:t>
      </w:r>
    </w:p>
    <w:p>
      <w:pPr>
        <w:pStyle w:val="2"/>
        <w:jc w:val="center"/>
      </w:pPr>
      <w:r>
        <w:rPr>
          <w:sz w:val="20"/>
        </w:rPr>
        <w:t xml:space="preserve">Владимирской области"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2"/>
        <w:gridCol w:w="737"/>
        <w:gridCol w:w="1020"/>
        <w:gridCol w:w="1559"/>
        <w:gridCol w:w="1417"/>
        <w:gridCol w:w="1757"/>
      </w:tblGrid>
      <w:tr>
        <w:tc>
          <w:tcPr>
            <w:tcW w:w="2552" w:type="dxa"/>
          </w:tcPr>
          <w:p>
            <w:pPr>
              <w:pStyle w:val="0"/>
            </w:pPr>
            <w:r>
              <w:rPr>
                <w:sz w:val="28"/>
              </w:rPr>
              <w:t xml:space="preserve">Основной исполнитель программы</w:t>
            </w:r>
          </w:p>
        </w:tc>
        <w:tc>
          <w:tcPr>
            <w:gridSpan w:val="5"/>
            <w:tcW w:w="6490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образования, молодежной политики и патриотического воспитания Петушинского муниципального округа Владимирской области (далее - Управление образования, молодежной политики и патриотического воспитания)</w:t>
            </w:r>
          </w:p>
        </w:tc>
      </w:tr>
      <w:tr>
        <w:tc>
          <w:tcPr>
            <w:tcW w:w="2552" w:type="dxa"/>
          </w:tcPr>
          <w:p>
            <w:pPr>
              <w:pStyle w:val="0"/>
            </w:pPr>
            <w:r>
              <w:rPr>
                <w:sz w:val="28"/>
              </w:rPr>
              <w:t xml:space="preserve">Соисполнители программы</w:t>
            </w:r>
          </w:p>
        </w:tc>
        <w:tc>
          <w:tcPr>
            <w:gridSpan w:val="5"/>
            <w:tcW w:w="6490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культуры Петушинского муниципального округа Владимирской области;</w:t>
            </w:r>
          </w:p>
          <w:p>
            <w:pPr>
              <w:pStyle w:val="0"/>
            </w:pPr>
            <w:r>
              <w:rPr>
                <w:sz w:val="28"/>
              </w:rPr>
              <w:t xml:space="preserve">Управление развития спорта и физической культуры Петушинского муниципального округа Владимирской области;</w:t>
            </w:r>
          </w:p>
          <w:p>
            <w:pPr>
              <w:pStyle w:val="0"/>
            </w:pPr>
            <w:r>
              <w:rPr>
                <w:sz w:val="28"/>
              </w:rPr>
              <w:t xml:space="preserve">отдел военного комиссариата Владимирской области по Петушинскому району (по согласованию)</w:t>
            </w:r>
          </w:p>
        </w:tc>
      </w:tr>
      <w:tr>
        <w:tc>
          <w:tcPr>
            <w:tcW w:w="2552" w:type="dxa"/>
          </w:tcPr>
          <w:p>
            <w:pPr>
              <w:pStyle w:val="0"/>
            </w:pPr>
            <w:r>
              <w:rPr>
                <w:sz w:val="28"/>
              </w:rPr>
              <w:t xml:space="preserve">Участники программы</w:t>
            </w:r>
          </w:p>
        </w:tc>
        <w:tc>
          <w:tcPr>
            <w:gridSpan w:val="5"/>
            <w:tcW w:w="6490" w:type="dxa"/>
          </w:tcPr>
          <w:p>
            <w:pPr>
              <w:pStyle w:val="0"/>
            </w:pPr>
            <w:r>
              <w:rPr>
                <w:sz w:val="28"/>
              </w:rPr>
              <w:t xml:space="preserve">Муниципальное образовательное учреждение дополнительного образования "Дом детского творчества" Петушинского муниципального округа Владимирской области</w:t>
            </w:r>
          </w:p>
        </w:tc>
      </w:tr>
      <w:tr>
        <w:tc>
          <w:tcPr>
            <w:tcW w:w="2552" w:type="dxa"/>
          </w:tcPr>
          <w:p>
            <w:pPr>
              <w:pStyle w:val="0"/>
            </w:pPr>
            <w:r>
              <w:rPr>
                <w:sz w:val="28"/>
              </w:rPr>
              <w:t xml:space="preserve">Подпрограммы программы</w:t>
            </w:r>
          </w:p>
        </w:tc>
        <w:tc>
          <w:tcPr>
            <w:gridSpan w:val="5"/>
            <w:tcW w:w="6490" w:type="dxa"/>
          </w:tcPr>
          <w:p>
            <w:pPr>
              <w:pStyle w:val="0"/>
            </w:pPr>
            <w:r>
              <w:rPr>
                <w:sz w:val="28"/>
              </w:rPr>
              <w:t xml:space="preserve">отсутствуют</w:t>
            </w:r>
          </w:p>
        </w:tc>
      </w:tr>
      <w:tr>
        <w:tc>
          <w:tcPr>
            <w:tcW w:w="2552" w:type="dxa"/>
          </w:tcPr>
          <w:p>
            <w:pPr>
              <w:pStyle w:val="0"/>
            </w:pPr>
            <w:r>
              <w:rPr>
                <w:sz w:val="28"/>
              </w:rPr>
              <w:t xml:space="preserve">Цель программы</w:t>
            </w:r>
          </w:p>
        </w:tc>
        <w:tc>
          <w:tcPr>
            <w:gridSpan w:val="5"/>
            <w:tcW w:w="6490" w:type="dxa"/>
          </w:tcPr>
          <w:p>
            <w:pPr>
              <w:pStyle w:val="0"/>
            </w:pPr>
            <w:r>
              <w:rPr>
                <w:sz w:val="28"/>
              </w:rPr>
              <w:t xml:space="preserve">1. Воспитание гражданина, любящего свою Родину и семью, имеющего активную жизненную позицию и ответственного за судьбу страны.</w:t>
            </w:r>
          </w:p>
          <w:p>
            <w:pPr>
              <w:pStyle w:val="0"/>
            </w:pPr>
            <w:r>
              <w:rPr>
                <w:sz w:val="28"/>
              </w:rPr>
              <w:t xml:space="preserve">2. Повышение уровня консолидации общества путем развития системы патриотического воспитания граждан</w:t>
            </w:r>
          </w:p>
        </w:tc>
      </w:tr>
      <w:tr>
        <w:tc>
          <w:tcPr>
            <w:tcW w:w="2552" w:type="dxa"/>
          </w:tcPr>
          <w:p>
            <w:pPr>
              <w:pStyle w:val="0"/>
            </w:pPr>
            <w:r>
              <w:rPr>
                <w:sz w:val="28"/>
              </w:rPr>
              <w:t xml:space="preserve">Задачи программы</w:t>
            </w:r>
          </w:p>
        </w:tc>
        <w:tc>
          <w:tcPr>
            <w:gridSpan w:val="5"/>
            <w:tcW w:w="6490" w:type="dxa"/>
          </w:tcPr>
          <w:p>
            <w:pPr>
              <w:pStyle w:val="0"/>
            </w:pPr>
            <w:r>
              <w:rPr>
                <w:sz w:val="28"/>
              </w:rPr>
              <w:t xml:space="preserve">1. Воспитание граждан с учетом зарекомендовавших себя форм и методов работы по патриотическому воспитанию и интересов различных категорий граждан.</w:t>
            </w:r>
          </w:p>
          <w:p>
            <w:pPr>
              <w:pStyle w:val="0"/>
            </w:pPr>
            <w:r>
              <w:rPr>
                <w:sz w:val="28"/>
              </w:rPr>
              <w:t xml:space="preserve">2. Развитие военно-патриотического воспитания граждан, укрепление престижа службы в Вооруженных Силах Российской Федерации.</w:t>
            </w:r>
          </w:p>
          <w:p>
            <w:pPr>
              <w:pStyle w:val="0"/>
            </w:pPr>
            <w:r>
              <w:rPr>
                <w:sz w:val="28"/>
              </w:rPr>
              <w:t xml:space="preserve">3. Развитие практики шефства воинских частей над образовательными организациями и шефства трудовых коллективов, коммерческих организаций Петушинского муниципального округа</w:t>
            </w:r>
          </w:p>
        </w:tc>
      </w:tr>
      <w:tr>
        <w:tc>
          <w:tcPr>
            <w:tcW w:w="2552" w:type="dxa"/>
          </w:tcPr>
          <w:p>
            <w:pPr>
              <w:pStyle w:val="0"/>
            </w:pPr>
            <w:r>
              <w:rPr>
                <w:sz w:val="28"/>
              </w:rPr>
              <w:t xml:space="preserve">Целевые индикаторы и показатели программы</w:t>
            </w:r>
          </w:p>
        </w:tc>
        <w:tc>
          <w:tcPr>
            <w:gridSpan w:val="5"/>
            <w:tcW w:w="6490" w:type="dxa"/>
          </w:tcPr>
          <w:p>
            <w:pPr>
              <w:pStyle w:val="0"/>
            </w:pPr>
            <w:r>
              <w:rPr>
                <w:sz w:val="28"/>
              </w:rPr>
              <w:t xml:space="preserve">1. Доля участвующих в реализации муниципальной программы образовательных организаций всех типов к общей численности образовательных организаций (процентов).</w:t>
            </w:r>
          </w:p>
          <w:p>
            <w:pPr>
              <w:pStyle w:val="0"/>
            </w:pPr>
            <w:r>
              <w:rPr>
                <w:sz w:val="28"/>
              </w:rPr>
              <w:t xml:space="preserve">2. Количество проведенных мероприятий патриотической направленности.</w:t>
            </w:r>
          </w:p>
          <w:p>
            <w:pPr>
              <w:pStyle w:val="0"/>
            </w:pPr>
            <w:r>
              <w:rPr>
                <w:sz w:val="28"/>
              </w:rPr>
              <w:t xml:space="preserve">3. Доля учащихся общеобразовательных учреждений, выполнивших нормативы Всероссийского физкультурно-спортивного комплекса "Готов к труду и обороне" (ГТО), к общей численности обучающихся (процентов).</w:t>
            </w:r>
          </w:p>
          <w:p>
            <w:pPr>
              <w:pStyle w:val="0"/>
            </w:pPr>
            <w:r>
              <w:rPr>
                <w:sz w:val="28"/>
              </w:rPr>
              <w:t xml:space="preserve">4. Доля информированных о мероприятиях муниципальной программы граждан к общей численности граждан Петушинского муниципального округа Владимирской области (процентов)</w:t>
            </w:r>
          </w:p>
        </w:tc>
      </w:tr>
      <w:tr>
        <w:tc>
          <w:tcPr>
            <w:tcW w:w="2552" w:type="dxa"/>
          </w:tcPr>
          <w:p>
            <w:pPr>
              <w:pStyle w:val="0"/>
            </w:pPr>
            <w:r>
              <w:rPr>
                <w:sz w:val="28"/>
              </w:rPr>
              <w:t xml:space="preserve">Сроки и этапы реализации программы</w:t>
            </w:r>
          </w:p>
        </w:tc>
        <w:tc>
          <w:tcPr>
            <w:gridSpan w:val="5"/>
            <w:tcW w:w="6490" w:type="dxa"/>
          </w:tcPr>
          <w:p>
            <w:pPr>
              <w:pStyle w:val="0"/>
            </w:pPr>
            <w:r>
              <w:rPr>
                <w:sz w:val="28"/>
              </w:rPr>
              <w:t xml:space="preserve">2026 - 2030 годы. Этапы не предусмотрены</w:t>
            </w:r>
          </w:p>
        </w:tc>
      </w:tr>
      <w:tr>
        <w:tc>
          <w:tcPr>
            <w:tcW w:w="2552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Объем бюджетных ассигнований программы, в том числе по годам и источникам</w:t>
            </w:r>
          </w:p>
        </w:tc>
        <w:tc>
          <w:tcPr>
            <w:gridSpan w:val="5"/>
            <w:tcW w:w="6490" w:type="dxa"/>
          </w:tcPr>
          <w:p>
            <w:pPr>
              <w:pStyle w:val="0"/>
            </w:pPr>
            <w:r>
              <w:rPr>
                <w:sz w:val="28"/>
              </w:rPr>
              <w:t xml:space="preserve">Объем бюджетных ассигнований на реализацию муниципальной программы составляет 2000 тыс. рублей, в том числе: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Год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Всего, тыс. рублей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Местный бюджет, тыс.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Областной бюджет, тыс. рублей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Внебюджетные источники,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tcW w:w="2552" w:type="dxa"/>
          </w:tcPr>
          <w:p>
            <w:pPr>
              <w:pStyle w:val="0"/>
            </w:pPr>
            <w:r>
              <w:rPr>
                <w:sz w:val="28"/>
              </w:rPr>
              <w:t xml:space="preserve">Ожидаемые конечные результаты реализации программы</w:t>
            </w:r>
          </w:p>
        </w:tc>
        <w:tc>
          <w:tcPr>
            <w:gridSpan w:val="5"/>
            <w:tcW w:w="6490" w:type="dxa"/>
          </w:tcPr>
          <w:p>
            <w:pPr>
              <w:pStyle w:val="0"/>
            </w:pPr>
            <w:r>
              <w:rPr>
                <w:sz w:val="28"/>
              </w:rPr>
              <w:t xml:space="preserve">1. Увеличение количества граждан, вовлеченных в процесс сохранения памяти о важных датах Российской истории.</w:t>
            </w:r>
          </w:p>
          <w:p>
            <w:pPr>
              <w:pStyle w:val="0"/>
            </w:pPr>
            <w:r>
              <w:rPr>
                <w:sz w:val="28"/>
              </w:rPr>
              <w:t xml:space="preserve">2. Бережное отношение молодого поколения к истории своей страны.</w:t>
            </w:r>
          </w:p>
          <w:p>
            <w:pPr>
              <w:pStyle w:val="0"/>
            </w:pPr>
            <w:r>
              <w:rPr>
                <w:sz w:val="28"/>
              </w:rPr>
              <w:t xml:space="preserve">3. Повышение уровня военно-патриотического воспитания граждан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Общая характеристика сферы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1. Патриотическое воспитание представляет собой систематическую и целенаправленную деятельность органов государственной власти, институтов гражданского общества и семьи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Одной из эффективных форм работы с молодежью допризывного возраста является организация работы спортивно-патриотических смен в загородных лагерях. Наметилась положительная тенденция, отражающая увеличение количества образовательных организаций и клубов.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 образовательных организациях, реализующих программы общего образования, реализуется подготовка обучающихся к военной службе.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 сфере реализации муниципальной программы имеются следующие основные проблемы: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высокая доля граждан, не охваченных мероприятиями патриотического воспитания;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недостаточно позитивное отношение граждан к результатам проведения мероприятий патриотического воспитания;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имеют место случаи уклонения граждан от прохождения военной службы по призыву;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нехватка специалистов и организаторов патриотического воспитания;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недостаточное количество музеев патриотической направленности, а также патриотических объединений, клубов, центров, в том числе детских и молодежных.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Муниципальная программа подготовлена на основе накопленных за последние десятилетия знаний, опыта и традиций патриотического воспитания граждан с учетом важности обеспечения российской гражданской идентичности, непрерывности воспитательного процесса, направленного на формирование российского патриотического сознания в сложных условиях экономического и геополитического соперничества.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Муниципальная программа 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Реализация муниципальной программы создает предпосылки по дальнейшему совершенствованию системы патриотического воспитания и активизации взаимодействия органов местного самоуправления и патриотических объединений, клубов и центров, в том числе детских и молодежных.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Приоритеты муниципальной политики в сфере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программы, цели, задачи, сроки и этапы</w:t>
      </w:r>
    </w:p>
    <w:p>
      <w:pPr>
        <w:pStyle w:val="2"/>
        <w:jc w:val="center"/>
      </w:pPr>
      <w:r>
        <w:rPr>
          <w:sz w:val="20"/>
        </w:rPr>
        <w:t xml:space="preserve">реализации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Приоритетами в сфере реализации муниципальной программы являются развитие идеи патриотизма как объединяющего звена общества и создание эффективной системы патриотического воспитания граждан, включающей военно-патриотическое, гражданско-правовое, культурно-патриотическое и спортивно-патриотическое воспитание, проводимые органами местного самоуправления и организациями в рамках правового поля.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Исходя из приоритетов в сфере патриотического воспитания, основными целями Программы является: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воспитание гражданина, любящего свою Родину и семью, имеющего активную жизненную позицию и ответственного за судьбу страны;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повышение уровня консолидации общества путем развития системы патриотического воспитания граждан.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Достижение данных целей обеспечивается выполнением задач муниципальной программы: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воспитание граждан с учетом зарекомендовавших себя форм и методов работы по патриотическому воспитанию и интересов различных категорий граждан;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развитие военно-патриотического воспитания граждан, укрепление престижа службы в Вооруженных Силах Российской Федерации;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развитие практики шефства воинских частей над образовательными организациями и шефства трудовых коллективов, коммерческих организаций Петушинского муниципального округа.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Срок реализации муниципальной программы - 2026 - 2030 годы. Этапы не предусмотрены.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Показатели (индикаторы) достижения целей и решения</w:t>
      </w:r>
    </w:p>
    <w:p>
      <w:pPr>
        <w:pStyle w:val="2"/>
        <w:jc w:val="center"/>
      </w:pPr>
      <w:r>
        <w:rPr>
          <w:sz w:val="20"/>
        </w:rPr>
        <w:t xml:space="preserve">задач, основные ожидаемые конечные результаты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Целевые показатели (индикаторы) муниципальной программы носят прогнозный характер, зависят, в первую очередь, от возможностей бюджета Петушинского муниципального округа Владимирской области (далее - Петушинского муниципального округа). В случае их изменения в ходе реализации муниципальной программы, целевые показатели (индикаторы) подлежат корректировке.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Целевые показатели (индикаторы) муниципальной программы определены исходя из ее целей и задач, их значения приведены в </w:t>
      </w:r>
      <w:hyperlink w:history="0" w:anchor="P233" w:tooltip="ТАБЛИЦА N 3. СВЕДЕНИЯ">
        <w:r>
          <w:rPr>
            <w:sz w:val="28"/>
            <w:color w:val="0000ff"/>
          </w:rPr>
          <w:t xml:space="preserve">таблице N 3</w:t>
        </w:r>
      </w:hyperlink>
      <w:r>
        <w:rPr>
          <w:sz w:val="28"/>
        </w:rPr>
        <w:t xml:space="preserve"> приложения к муниципальной программе.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Обобщенная характеристика подпрограмм и мероприятий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Муниципальная программа и включенные в нее основные мероприятия представляют собой комплекс взаимосвязанных мер, направленных на решение текущих и перспективных целей и задач в сфере патриотического воспитания граждан.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Мероприятия муниципальной программы: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совершенствование нормативной правовой базы в сфере оказания поддержки гражданско-патриотическим и военно-патриотическим организациям;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мероприятия гражданско-правовой и военно-патриотической направленности;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мероприятия культурно-патриотической направленности, в том числе организация конкурсов и фестивалей;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4. военно-патриотическое воспитание детей и молодежи, развитие практики шефства воинских частей над образовательными организациями;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5. мероприятия спортивно-патриотической направленности.</w:t>
      </w:r>
    </w:p>
    <w:p>
      <w:pPr>
        <w:pStyle w:val="0"/>
        <w:spacing w:before="280" w:lineRule="auto"/>
        <w:ind w:firstLine="540"/>
        <w:jc w:val="both"/>
      </w:pPr>
      <w:hyperlink w:history="0" w:anchor="P169" w:tooltip="ТАБЛИЦА N 2. ПЕРЕЧЕНЬ">
        <w:r>
          <w:rPr>
            <w:sz w:val="28"/>
            <w:color w:val="0000ff"/>
          </w:rPr>
          <w:t xml:space="preserve">Перечень</w:t>
        </w:r>
      </w:hyperlink>
      <w:r>
        <w:rPr>
          <w:sz w:val="28"/>
        </w:rPr>
        <w:t xml:space="preserve"> основных мероприятий муниципальной программы содержится в таблице N 2 приложения к муниципальной программе.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Ресурсное обеспечение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Финансирование муниципальной программы осуществляется за счет средств бюджета Петушинского муниципального округа. Объемы финансирования мероприятий муниципальной программы ежегодно подлежат уточнению при формировании бюджета Петушинского муниципального округа на очередной финансовый год.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Ресурсное </w:t>
      </w:r>
      <w:hyperlink w:history="0" w:anchor="P287" w:tooltip="ТАБЛИЦА N 4. РЕСУРСНОЕ ОБЕСПЕЧЕНИЕ">
        <w:r>
          <w:rPr>
            <w:sz w:val="28"/>
            <w:color w:val="0000ff"/>
          </w:rPr>
          <w:t xml:space="preserve">обеспечение</w:t>
        </w:r>
      </w:hyperlink>
      <w:r>
        <w:rPr>
          <w:sz w:val="28"/>
        </w:rPr>
        <w:t xml:space="preserve"> программы содержится в таблице N 4 приложения к муниципальной программе.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Прогноз конечных результатов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результате реализации муниципальной программы планируется достичь увеличение количества граждан, вовлеченных в сохранение исторической памяти, любящих свою Родину и семью, имеющих активную жизненную позицию, а также повысить уровень консолидации общества.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  <w:jc w:val="right"/>
      </w:pPr>
      <w:r>
        <w:rPr>
          <w:sz w:val="28"/>
        </w:rPr>
        <w:t xml:space="preserve">Приложение</w:t>
      </w:r>
    </w:p>
    <w:p>
      <w:pPr>
        <w:pStyle w:val="0"/>
        <w:jc w:val="right"/>
      </w:pPr>
      <w:r>
        <w:rPr>
          <w:sz w:val="28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8"/>
        </w:rPr>
        <w:t xml:space="preserve">"Патриотическое воспитание граждан</w:t>
      </w:r>
    </w:p>
    <w:p>
      <w:pPr>
        <w:pStyle w:val="0"/>
        <w:jc w:val="right"/>
      </w:pPr>
      <w:r>
        <w:rPr>
          <w:sz w:val="28"/>
        </w:rPr>
        <w:t xml:space="preserve">на территории Петушинского</w:t>
      </w:r>
    </w:p>
    <w:p>
      <w:pPr>
        <w:pStyle w:val="0"/>
        <w:jc w:val="right"/>
      </w:pPr>
      <w:r>
        <w:rPr>
          <w:sz w:val="28"/>
        </w:rPr>
        <w:t xml:space="preserve">муниципального округа</w:t>
      </w:r>
    </w:p>
    <w:p>
      <w:pPr>
        <w:pStyle w:val="0"/>
        <w:jc w:val="right"/>
      </w:pPr>
      <w:r>
        <w:rPr>
          <w:sz w:val="28"/>
        </w:rPr>
        <w:t xml:space="preserve">Владимирской области"</w:t>
      </w:r>
    </w:p>
    <w:p>
      <w:pPr>
        <w:pStyle w:val="0"/>
        <w:jc w:val="both"/>
      </w:pPr>
      <w:r>
        <w:rPr>
          <w:sz w:val="28"/>
        </w:rPr>
      </w:r>
    </w:p>
    <w:bookmarkStart w:id="169" w:name="P169"/>
    <w:bookmarkEnd w:id="169"/>
    <w:p>
      <w:pPr>
        <w:pStyle w:val="2"/>
        <w:outlineLvl w:val="2"/>
        <w:jc w:val="center"/>
      </w:pPr>
      <w:r>
        <w:rPr>
          <w:sz w:val="20"/>
        </w:rPr>
        <w:t xml:space="preserve">ТАБЛИЦА N 2. 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 МУНИЦИПАЛЬНОЙ ПРОГРАММЫ "ПАТРИОТИЧЕСКОЕ</w:t>
      </w:r>
    </w:p>
    <w:p>
      <w:pPr>
        <w:pStyle w:val="2"/>
        <w:jc w:val="center"/>
      </w:pPr>
      <w:r>
        <w:rPr>
          <w:sz w:val="20"/>
        </w:rPr>
        <w:t xml:space="preserve">ВОСПИТАНИЕ ГРАЖДАН НА ТЕРРИТОРИИ ПЕТУШИНСКОГО МУНИЦИПАЛЬНОГО</w:t>
      </w:r>
    </w:p>
    <w:p>
      <w:pPr>
        <w:pStyle w:val="2"/>
        <w:jc w:val="center"/>
      </w:pPr>
      <w:r>
        <w:rPr>
          <w:sz w:val="20"/>
        </w:rPr>
        <w:t xml:space="preserve">ОКРУГА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4535"/>
        <w:gridCol w:w="964"/>
        <w:gridCol w:w="907"/>
        <w:gridCol w:w="2381"/>
        <w:gridCol w:w="2665"/>
      </w:tblGrid>
      <w:tr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Номер и наименование основного мероприятия</w:t>
            </w:r>
          </w:p>
        </w:tc>
        <w:tc>
          <w:tcPr>
            <w:tcW w:w="453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Ответственный исполнитель</w:t>
            </w:r>
          </w:p>
        </w:tc>
        <w:tc>
          <w:tcPr>
            <w:gridSpan w:val="2"/>
            <w:tcW w:w="187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Срок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Ожидаемый результат (краткое описание)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Связь мероприятия с показателями муниципальной программы (подпрограммы)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начала реализации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окончания реализации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8"/>
              </w:rPr>
              <w:t xml:space="preserve">1. Совершенствование нормативной правовой базы в сфере оказания поддержки гражданско-патриотическим и военно-патриотическим организациям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образования, молодежной политики и патриотического воспитания; Управление культуры Петушинского муниципального округа Владимирской области; Управление развития спорта и физической культуры Петушинского муниципального округа Владимирской области; Муниципальное образовательное учреждение дополнительного образования "Дом детского творчества" Петушинского муниципального округа Владимирской области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8"/>
              </w:rPr>
              <w:t xml:space="preserve">увеличение количества граждан, вовлеченных в процесс сохранения памяти о важных датах Российской истории;</w:t>
            </w:r>
          </w:p>
          <w:p>
            <w:pPr>
              <w:pStyle w:val="0"/>
            </w:pPr>
            <w:r>
              <w:rPr>
                <w:sz w:val="28"/>
              </w:rPr>
              <w:t xml:space="preserve">бережное отношение молодого поколения к истории своей страны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доля участвующих в реализации муниципальной программы образовательных организаций всех типов к общей численности образовательных организаций - 100 процентов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8"/>
              </w:rPr>
              <w:t xml:space="preserve">2. Мероприятия гражданско-правовой и военно-патриотической направленности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образования, молодежной политики и патриотического воспитания; Управление культуры Петушинского муниципального округа Владимирской области; Управление развития спорта и физической культуры Петушинского муниципального округа Владимирской области; Муниципальное образовательное учреждение дополнительного образования "Дом детского творчества" Петушинского муниципального округа Владимирской области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8"/>
              </w:rPr>
              <w:t xml:space="preserve">увеличение количества граждан, вовлеченных в процесс сохранения памяти о важных датах Российской истории;</w:t>
            </w:r>
          </w:p>
          <w:p>
            <w:pPr>
              <w:pStyle w:val="0"/>
            </w:pPr>
            <w:r>
              <w:rPr>
                <w:sz w:val="28"/>
              </w:rPr>
              <w:t xml:space="preserve">повышение уровня военно-патриотического воспитания граждан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Доля участвующих в реализации муниципальной программы образовательных организаций всех типов к общей численности образовательных организаций, %;</w:t>
            </w:r>
          </w:p>
          <w:p>
            <w:pPr>
              <w:pStyle w:val="0"/>
            </w:pPr>
            <w:r>
              <w:rPr>
                <w:sz w:val="28"/>
              </w:rPr>
              <w:t xml:space="preserve">количество проведенных мероприятий патриотической направленности, штук;</w:t>
            </w:r>
          </w:p>
          <w:p>
            <w:pPr>
              <w:pStyle w:val="0"/>
            </w:pPr>
            <w:r>
              <w:rPr>
                <w:sz w:val="28"/>
              </w:rPr>
              <w:t xml:space="preserve">доля информированных о мероприятиях муниципальной программы граждан к общей численности граждан Петушинского муниципального округа, %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8"/>
              </w:rPr>
              <w:t xml:space="preserve">3. Мероприятия культурно-патриотической направленности, в том числе организация конкурсов и фестивалей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образования, молодежной политики и патриотического воспитания; Управление культуры Петушинского муниципального округа Владимирской области; Управление развития спорта и физической культуры Петушинского муниципального округа Владимирской области; Муниципальное образовательное учреждение дополнительного образования "Дом детского творчества" Петушинского муниципального округа Владимирской области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8"/>
              </w:rPr>
              <w:t xml:space="preserve">увеличение количества граждан, вовлеченных в процесс сохранения памяти о важных датах Российской истории;</w:t>
            </w:r>
          </w:p>
          <w:p>
            <w:pPr>
              <w:pStyle w:val="0"/>
            </w:pPr>
            <w:r>
              <w:rPr>
                <w:sz w:val="28"/>
              </w:rPr>
              <w:t xml:space="preserve">бережное отношение молодого поколения к истории своей страны;</w:t>
            </w:r>
          </w:p>
          <w:p>
            <w:pPr>
              <w:pStyle w:val="0"/>
            </w:pPr>
            <w:r>
              <w:rPr>
                <w:sz w:val="28"/>
              </w:rPr>
              <w:t xml:space="preserve">повышение уровня военно-патриотического воспитания граждан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Доля участвующих в реализации муниципальной программы образовательных организаций всех типов к общей численности образовательных организаций, %;</w:t>
            </w:r>
          </w:p>
          <w:p>
            <w:pPr>
              <w:pStyle w:val="0"/>
            </w:pPr>
            <w:r>
              <w:rPr>
                <w:sz w:val="28"/>
              </w:rPr>
              <w:t xml:space="preserve">количество проведенных мероприятий патриотической направленности, штук;</w:t>
            </w:r>
          </w:p>
          <w:p>
            <w:pPr>
              <w:pStyle w:val="0"/>
            </w:pPr>
            <w:r>
              <w:rPr>
                <w:sz w:val="28"/>
              </w:rPr>
              <w:t xml:space="preserve">доля информированных о мероприятиях муниципальной программы граждан к общей численности граждан Петушинского муниципального округа, %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8"/>
              </w:rPr>
              <w:t xml:space="preserve">4. Военно-патриотическое воспитание детей и молодежи, развитие практики шефства воинских частей над образовательными организациями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образования, молодежной политики и патриотического воспитания; Управление культуры Петушинского муниципального округа Владимирской области; Управление развития спорта и физической культуры Петушинского муниципального округа Владимирской области; Муниципальное образовательное учреждение дополнительного образования "Дом детского творчества" Петушинского муниципального округа Владимирской области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8"/>
              </w:rPr>
              <w:t xml:space="preserve">увеличение количества граждан, вовлеченных в процесс сохранения памяти о важных датах Российской истории;</w:t>
            </w:r>
          </w:p>
          <w:p>
            <w:pPr>
              <w:pStyle w:val="0"/>
            </w:pPr>
            <w:r>
              <w:rPr>
                <w:sz w:val="28"/>
              </w:rPr>
              <w:t xml:space="preserve">бережное отношение молодого поколения к истории своей страны;</w:t>
            </w:r>
          </w:p>
          <w:p>
            <w:pPr>
              <w:pStyle w:val="0"/>
            </w:pPr>
            <w:r>
              <w:rPr>
                <w:sz w:val="28"/>
              </w:rPr>
              <w:t xml:space="preserve">повышение уровня военно-патриотического воспитания граждан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Доля участвующих в реализации муниципальной программы образовательных организаций всех типов к общей численности образовательных организаций, %;</w:t>
            </w:r>
          </w:p>
          <w:p>
            <w:pPr>
              <w:pStyle w:val="0"/>
            </w:pPr>
            <w:r>
              <w:rPr>
                <w:sz w:val="28"/>
              </w:rPr>
              <w:t xml:space="preserve">количество проведенных мероприятий патриотической направленности, штук;</w:t>
            </w:r>
          </w:p>
          <w:p>
            <w:pPr>
              <w:pStyle w:val="0"/>
            </w:pPr>
            <w:r>
              <w:rPr>
                <w:sz w:val="28"/>
              </w:rPr>
              <w:t xml:space="preserve">доля информированных о мероприятиях муниципальной программы граждан к общей численности граждан Петушинского муниципального округа, %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8"/>
              </w:rPr>
              <w:t xml:space="preserve">Основное мероприятие 5. Мероприятия спортивно-патриотической направленности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образования, молодежной политики и патриотического воспитания; Управление культуры Петушинского муниципального округа Владимирской области; Управление развития спорта и физической культуры Петушинского муниципального округа Владимирской области; Муниципальное образовательное учреждение дополнительного образования "Дом детского творчества" Петушинского муниципального округа Владимирской области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8"/>
              </w:rPr>
              <w:t xml:space="preserve">увеличение количества граждан, вовлеченных в процесс сохранения памяти о важных датах Российской истории;</w:t>
            </w:r>
          </w:p>
          <w:p>
            <w:pPr>
              <w:pStyle w:val="0"/>
            </w:pPr>
            <w:r>
              <w:rPr>
                <w:sz w:val="28"/>
              </w:rPr>
              <w:t xml:space="preserve">повышение уровня военно-патриотического воспитания граждан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Доля участвующих в реализации муниципальной программы образовательных организаций всех типов к общей численности образовательных организаций, %;</w:t>
            </w:r>
          </w:p>
          <w:p>
            <w:pPr>
              <w:pStyle w:val="0"/>
            </w:pPr>
            <w:r>
              <w:rPr>
                <w:sz w:val="28"/>
              </w:rPr>
              <w:t xml:space="preserve">количество проведенных мероприятий патриотической направленности, штук;</w:t>
            </w:r>
          </w:p>
          <w:p>
            <w:pPr>
              <w:pStyle w:val="0"/>
            </w:pPr>
            <w:r>
              <w:rPr>
                <w:sz w:val="28"/>
              </w:rPr>
              <w:t xml:space="preserve">доля информированных о мероприятиях муниципальной программы граждан к общей численности граждан Петушинского муниципального округа, %</w:t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8"/>
        </w:rPr>
      </w:r>
    </w:p>
    <w:bookmarkStart w:id="233" w:name="P233"/>
    <w:bookmarkEnd w:id="233"/>
    <w:p>
      <w:pPr>
        <w:pStyle w:val="2"/>
        <w:outlineLvl w:val="2"/>
        <w:jc w:val="center"/>
      </w:pPr>
      <w:r>
        <w:rPr>
          <w:sz w:val="20"/>
        </w:rPr>
        <w:t xml:space="preserve">ТАБЛИЦА N 3. СВЕДЕНИЯ</w:t>
      </w:r>
    </w:p>
    <w:p>
      <w:pPr>
        <w:pStyle w:val="2"/>
        <w:jc w:val="center"/>
      </w:pPr>
      <w:r>
        <w:rPr>
          <w:sz w:val="20"/>
        </w:rPr>
        <w:t xml:space="preserve">О ЦЕЛЕВЫХ ПОКАЗАТЕЛЯХ (ИНДИКАТОРАХ) МУНИЦИПАЛЬНОЙ</w:t>
      </w:r>
    </w:p>
    <w:p>
      <w:pPr>
        <w:pStyle w:val="2"/>
        <w:jc w:val="center"/>
      </w:pPr>
      <w:r>
        <w:rPr>
          <w:sz w:val="20"/>
        </w:rPr>
        <w:t xml:space="preserve">ПРОГРАММЫ И ИХ ЗНАЧЕНИЯХ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1304"/>
        <w:gridCol w:w="794"/>
        <w:gridCol w:w="794"/>
        <w:gridCol w:w="794"/>
        <w:gridCol w:w="794"/>
        <w:gridCol w:w="794"/>
        <w:gridCol w:w="794"/>
      </w:tblGrid>
      <w:tr>
        <w:tc>
          <w:tcPr>
            <w:tcW w:w="2948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Наименование целевого показателя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Единица измерения</w:t>
            </w:r>
          </w:p>
        </w:tc>
        <w:tc>
          <w:tcPr>
            <w:gridSpan w:val="6"/>
            <w:tcW w:w="476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Значения показателей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базовый 2024 год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8"/>
              </w:rPr>
              <w:t xml:space="preserve">Доля участвующих в реализации муниципальной программы образовательных организаций всех типов к общей численности образовательных организаций (процентов)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8"/>
              </w:rPr>
              <w:t xml:space="preserve">процентов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проведенных мероприятий патриотической направленности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8"/>
              </w:rPr>
              <w:t xml:space="preserve">единиц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44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52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60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8"/>
              </w:rPr>
              <w:t xml:space="preserve">Доля учащихся общеобразовательных учреждений, выполнивших нормативы Всероссийского физкультурно-спортивного комплекса "Готов к труду и обороне" (ГТО), к общей численности обучающихся (процентов)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8"/>
              </w:rPr>
              <w:t xml:space="preserve">процентов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12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8"/>
              </w:rPr>
              <w:t xml:space="preserve">Доля информированных о мероприятиях муниципальной программы граждан к общей численности граждан Петушинского муниципального округа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8"/>
              </w:rPr>
              <w:t xml:space="preserve">процентов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287" w:name="P287"/>
    <w:bookmarkEnd w:id="287"/>
    <w:p>
      <w:pPr>
        <w:pStyle w:val="2"/>
        <w:outlineLvl w:val="2"/>
        <w:jc w:val="center"/>
      </w:pPr>
      <w:r>
        <w:rPr>
          <w:sz w:val="20"/>
        </w:rPr>
        <w:t xml:space="preserve">ТАБЛИЦА N 4. 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"ПАТРИОТИЧЕСКОЕ ВОСПИТАНИЕ ГРАЖДАН</w:t>
      </w:r>
    </w:p>
    <w:p>
      <w:pPr>
        <w:pStyle w:val="2"/>
        <w:jc w:val="center"/>
      </w:pPr>
      <w:r>
        <w:rPr>
          <w:sz w:val="20"/>
        </w:rPr>
        <w:t xml:space="preserve">НА ТЕРРИТОРИИ ПЕТУШИНСКОГО МУНИЦИПАЛЬНОГО ОКРУГА</w:t>
      </w:r>
    </w:p>
    <w:p>
      <w:pPr>
        <w:pStyle w:val="2"/>
        <w:jc w:val="center"/>
      </w:pPr>
      <w:r>
        <w:rPr>
          <w:sz w:val="20"/>
        </w:rPr>
        <w:t xml:space="preserve">ВЛАДИМИРСКОЙ ОБЛАСТИ"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28"/>
        <w:gridCol w:w="1134"/>
        <w:gridCol w:w="907"/>
        <w:gridCol w:w="907"/>
        <w:gridCol w:w="907"/>
        <w:gridCol w:w="907"/>
        <w:gridCol w:w="907"/>
        <w:gridCol w:w="1020"/>
      </w:tblGrid>
      <w:tr>
        <w:tc>
          <w:tcPr>
            <w:gridSpan w:val="2"/>
            <w:tcW w:w="2382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Подпрограмма/основное мероприятие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Источник финансирования</w:t>
            </w:r>
          </w:p>
        </w:tc>
        <w:tc>
          <w:tcPr>
            <w:gridSpan w:val="5"/>
            <w:tcW w:w="453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Объем финансирования, тыс. руб.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Итого 2026 - 2030 годы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N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Наименование</w:t>
            </w:r>
          </w:p>
        </w:tc>
        <w:tc>
          <w:tcPr>
            <w:vMerge w:val="continue"/>
          </w:tcPr>
          <w:p/>
        </w:tc>
        <w:tc>
          <w:tcPr>
            <w:gridSpan w:val="5"/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4.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Военно-патриотическое воспитание детей и молодежи, развитие практики шефства воинских частей над образовательными организациями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8"/>
              </w:rPr>
              <w:t xml:space="preserve">ИТОГО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2000,0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Петушинского района от 18.12.2025 N 1195</w:t>
            <w:br/>
            <w:t>"Об утверждении муниципальной программы "Патриотиче...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Петушинского района от 18.12.2025 N 1195</w:t>
            <w:br/>
            <w:t>"Об утверждении муниципальной программы "Патриотиче...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710&amp;dst=103280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01319" TargetMode = "External"/><Relationship Id="rId11" Type="http://schemas.openxmlformats.org/officeDocument/2006/relationships/hyperlink" Target="https://login.consultant.ru/link/?req=doc&amp;base=RLAW072&amp;n=221389" TargetMode = "External"/><Relationship Id="rId12" Type="http://schemas.openxmlformats.org/officeDocument/2006/relationships/hyperlink" Target="https://login.consultant.ru/link/?req=doc&amp;base=RLAW072&amp;n=189081" TargetMode = "External"/><Relationship Id="rId13" Type="http://schemas.openxmlformats.org/officeDocument/2006/relationships/hyperlink" Target="https://login.consultant.ru/link/?req=doc&amp;base=RLAW072&amp;n=230422" TargetMode = "External"/><Relationship Id="rId14" Type="http://schemas.openxmlformats.org/officeDocument/2006/relationships/hyperlink" Target="https://login.consultant.ru/link/?req=doc&amp;base=RLAW072&amp;n=213410" TargetMode = "External"/><Relationship Id="rId15" Type="http://schemas.openxmlformats.org/officeDocument/2006/relationships/hyperlink" Target="https://login.consultant.ru/link/?req=doc&amp;base=RLAW072&amp;n=225577" TargetMode = "External"/><Relationship Id="rId16" Type="http://schemas.openxmlformats.org/officeDocument/2006/relationships/hyperlink" Target="https://login.consultant.ru/link/?req=doc&amp;base=RLAW072&amp;n=226075" TargetMode = "External"/><Relationship Id="rId17" Type="http://schemas.openxmlformats.org/officeDocument/2006/relationships/hyperlink" Target="https://login.consultant.ru/link/?req=doc&amp;base=RLAW072&amp;n=225877&amp;dst=100011" TargetMode = "External"/><Relationship Id="rId18" Type="http://schemas.openxmlformats.org/officeDocument/2006/relationships/hyperlink" Target="https://VESTNIK-PETRAION.RU" TargetMode = "External"/><Relationship Id="rId19" Type="http://schemas.openxmlformats.org/officeDocument/2006/relationships/header" Target="header2.xml"/><Relationship Id="rId20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Петушинского района от 18.12.2025 N 1195
"Об утверждении муниципальной программы "Патриотическое воспитание граждан на территории Петушинского муниципального округа Владимирской области"</dc:title>
  <dcterms:created xsi:type="dcterms:W3CDTF">2026-04-01T08:59:52Z</dcterms:created>
</cp:coreProperties>
</file>